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0D" w:rsidRDefault="00D36A0D" w:rsidP="00D36A0D">
      <w:pPr>
        <w:pStyle w:val="Titolo1"/>
      </w:pPr>
      <w:r>
        <w:t>OBIETTIVI unità sull'analisi degli stampati</w:t>
      </w:r>
    </w:p>
    <w:p w:rsidR="00D36A0D" w:rsidRPr="00D36A0D" w:rsidRDefault="00D36A0D" w:rsidP="00D36A0D"/>
    <w:p w:rsidR="00D36A0D" w:rsidRDefault="00D36A0D" w:rsidP="00D36A0D">
      <w:pPr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Al termine del modulo lo studente deve essere in grado di :</w:t>
      </w:r>
    </w:p>
    <w:p w:rsidR="00D36A0D" w:rsidRDefault="00D36A0D" w:rsidP="00D36A0D">
      <w:pPr>
        <w:rPr>
          <w:b/>
          <w:bCs/>
          <w:i/>
          <w:iCs/>
          <w:sz w:val="24"/>
        </w:rPr>
      </w:pPr>
    </w:p>
    <w:p w:rsidR="00D36A0D" w:rsidRDefault="00D36A0D" w:rsidP="00D36A0D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Conoscere la classificazione degli stampati ed i criteri che segue</w:t>
      </w:r>
    </w:p>
    <w:p w:rsidR="00D36A0D" w:rsidRDefault="00D36A0D" w:rsidP="00D36A0D">
      <w:pPr>
        <w:ind w:left="720"/>
        <w:rPr>
          <w:sz w:val="24"/>
        </w:rPr>
      </w:pPr>
    </w:p>
    <w:p w:rsidR="00D36A0D" w:rsidRDefault="00D36A0D" w:rsidP="00D36A0D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Collocare in una determinata categoria </w:t>
      </w:r>
      <w:proofErr w:type="spellStart"/>
      <w:r>
        <w:rPr>
          <w:sz w:val="24"/>
        </w:rPr>
        <w:t>entipologica</w:t>
      </w:r>
      <w:proofErr w:type="spellEnd"/>
      <w:r>
        <w:rPr>
          <w:sz w:val="24"/>
        </w:rPr>
        <w:t xml:space="preserve"> ed effettuare semplici analisi tecnico-funzionali di uno stampato, in base ai seguenti criteri: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 xml:space="preserve">Categoria </w:t>
      </w:r>
      <w:proofErr w:type="spellStart"/>
      <w:r>
        <w:rPr>
          <w:sz w:val="24"/>
        </w:rPr>
        <w:t>entipologica</w:t>
      </w:r>
      <w:proofErr w:type="spellEnd"/>
      <w:r>
        <w:rPr>
          <w:sz w:val="24"/>
        </w:rPr>
        <w:t xml:space="preserve"> e modalità di riconoscimento (analisi componenti tipiche)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Componente intrinseca ed estrinseca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Funzione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Target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Presenza e tipo di elementi iconografici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Tipo di allestimento</w:t>
      </w:r>
    </w:p>
    <w:p w:rsidR="00D36A0D" w:rsidRDefault="00D36A0D" w:rsidP="00D36A0D">
      <w:pPr>
        <w:numPr>
          <w:ilvl w:val="1"/>
          <w:numId w:val="2"/>
        </w:numPr>
        <w:rPr>
          <w:sz w:val="24"/>
        </w:rPr>
      </w:pPr>
      <w:r>
        <w:rPr>
          <w:sz w:val="24"/>
        </w:rPr>
        <w:t>Tipo di supporto di stampa</w:t>
      </w:r>
    </w:p>
    <w:p w:rsidR="00D36A0D" w:rsidRDefault="00D36A0D" w:rsidP="00D36A0D">
      <w:pPr>
        <w:rPr>
          <w:sz w:val="24"/>
        </w:rPr>
      </w:pPr>
    </w:p>
    <w:p w:rsidR="00D36A0D" w:rsidRDefault="00D36A0D" w:rsidP="00D36A0D">
      <w:pPr>
        <w:numPr>
          <w:ilvl w:val="0"/>
          <w:numId w:val="3"/>
        </w:numPr>
        <w:rPr>
          <w:sz w:val="24"/>
        </w:rPr>
      </w:pPr>
      <w:r>
        <w:rPr>
          <w:sz w:val="24"/>
        </w:rPr>
        <w:t>Riconoscere e giustificare le caratteristiche morfologico estetiche e le principali proprietà chimico fisiche dei supporti cartacei negli stampati</w:t>
      </w:r>
    </w:p>
    <w:p w:rsidR="00D36A0D" w:rsidRDefault="00D36A0D" w:rsidP="00D36A0D">
      <w:pPr>
        <w:ind w:left="720"/>
        <w:rPr>
          <w:sz w:val="24"/>
        </w:rPr>
      </w:pPr>
    </w:p>
    <w:p w:rsidR="00D36A0D" w:rsidRDefault="00D36A0D" w:rsidP="00D36A0D">
      <w:pPr>
        <w:numPr>
          <w:ilvl w:val="0"/>
          <w:numId w:val="3"/>
        </w:numPr>
        <w:rPr>
          <w:sz w:val="24"/>
        </w:rPr>
      </w:pPr>
      <w:r>
        <w:rPr>
          <w:sz w:val="24"/>
        </w:rPr>
        <w:t>Conoscere i principali sistemi di allestimento degli stampati e saperli riconoscere e giustificare in stampati</w:t>
      </w:r>
    </w:p>
    <w:p w:rsidR="00417D6F" w:rsidRDefault="00417D6F"/>
    <w:sectPr w:rsidR="00417D6F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D36A0D"/>
    <w:rsid w:val="00417D6F"/>
    <w:rsid w:val="007F3810"/>
    <w:rsid w:val="00D36A0D"/>
    <w:rsid w:val="00D6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6A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D36A0D"/>
    <w:pPr>
      <w:keepNext/>
      <w:numPr>
        <w:numId w:val="1"/>
      </w:numPr>
      <w:outlineLvl w:val="0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36A0D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</cp:revision>
  <dcterms:created xsi:type="dcterms:W3CDTF">2017-12-06T09:36:00Z</dcterms:created>
  <dcterms:modified xsi:type="dcterms:W3CDTF">2017-12-06T09:39:00Z</dcterms:modified>
</cp:coreProperties>
</file>