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785" w:rsidRPr="00EF41FB" w:rsidRDefault="006B0785" w:rsidP="006B0785">
      <w:pPr>
        <w:jc w:val="center"/>
        <w:rPr>
          <w:b/>
        </w:rPr>
      </w:pPr>
      <w:r w:rsidRPr="00EF41FB">
        <w:rPr>
          <w:b/>
        </w:rPr>
        <w:t>OBIETTIVI DEL PRIMO MODULO – CLASSE TERZA</w:t>
      </w:r>
    </w:p>
    <w:p w:rsidR="006B0785" w:rsidRDefault="006B0785" w:rsidP="006B0785">
      <w:r>
        <w:t>Al termine di questo modulo lo studente deve essere in grado di:</w:t>
      </w:r>
    </w:p>
    <w:p w:rsidR="006B0785" w:rsidRDefault="006B0785" w:rsidP="006B0785">
      <w:pPr>
        <w:pStyle w:val="Paragrafoelenco"/>
        <w:numPr>
          <w:ilvl w:val="0"/>
          <w:numId w:val="1"/>
        </w:numPr>
      </w:pPr>
      <w:r w:rsidRPr="006B0785">
        <w:rPr>
          <w:rFonts w:ascii="Calibri" w:hAnsi="Calibri" w:cs="Calibri"/>
        </w:rPr>
        <w:t xml:space="preserve">Definire i concetti di: grafica, tecnologia, produzione, pubblicità, </w:t>
      </w:r>
      <w:r w:rsidR="008663D0">
        <w:rPr>
          <w:rFonts w:ascii="Calibri" w:hAnsi="Calibri" w:cs="Calibri"/>
        </w:rPr>
        <w:t xml:space="preserve">editoria, </w:t>
      </w:r>
      <w:r w:rsidRPr="006B0785">
        <w:rPr>
          <w:rFonts w:ascii="Calibri" w:hAnsi="Calibri" w:cs="Calibri"/>
        </w:rPr>
        <w:t>comunicazione</w:t>
      </w:r>
    </w:p>
    <w:p w:rsidR="006B0785" w:rsidRDefault="006B0785" w:rsidP="006B0785">
      <w:pPr>
        <w:pStyle w:val="Paragrafoelenco"/>
        <w:numPr>
          <w:ilvl w:val="0"/>
          <w:numId w:val="1"/>
        </w:numPr>
      </w:pPr>
      <w:r w:rsidRPr="006B0785">
        <w:rPr>
          <w:rFonts w:ascii="Calibri" w:hAnsi="Calibri" w:cs="Calibri"/>
        </w:rPr>
        <w:t xml:space="preserve">Definire quali sono gli elementi fondamentali della comunicazione (emittente, destinatario, </w:t>
      </w:r>
    </w:p>
    <w:p w:rsidR="006B0785" w:rsidRDefault="006B0785" w:rsidP="006B0785">
      <w:pPr>
        <w:pStyle w:val="Paragrafoelenco"/>
      </w:pPr>
      <w:r>
        <w:t>mezzo, canale, codice, linguaggio, contesto, feedba</w:t>
      </w:r>
      <w:r w:rsidR="00857DD9">
        <w:t xml:space="preserve">ck), sapendo fare degli esempi </w:t>
      </w:r>
      <w:r>
        <w:t>esplicativi</w:t>
      </w:r>
    </w:p>
    <w:p w:rsidR="006B0785" w:rsidRDefault="006B0785" w:rsidP="006B0785">
      <w:pPr>
        <w:pStyle w:val="Paragrafoelenco"/>
        <w:numPr>
          <w:ilvl w:val="0"/>
          <w:numId w:val="1"/>
        </w:numPr>
      </w:pPr>
      <w:r w:rsidRPr="006B0785">
        <w:rPr>
          <w:rFonts w:ascii="Calibri" w:hAnsi="Calibri" w:cs="Calibri"/>
        </w:rPr>
        <w:t xml:space="preserve">Classificare i mezzi di comunicazione e descrivere le caratteristiche di ogni categoria, </w:t>
      </w:r>
      <w:r>
        <w:t>sapendo fare degli esempi esplicativi</w:t>
      </w:r>
    </w:p>
    <w:p w:rsidR="008663D0" w:rsidRDefault="008663D0" w:rsidP="006B0785">
      <w:pPr>
        <w:pStyle w:val="Paragrafoelenco"/>
        <w:numPr>
          <w:ilvl w:val="0"/>
          <w:numId w:val="1"/>
        </w:numPr>
      </w:pPr>
      <w:r>
        <w:t>Definire e classificare il diritto d’autore</w:t>
      </w:r>
    </w:p>
    <w:p w:rsidR="008663D0" w:rsidRDefault="008663D0" w:rsidP="006B0785">
      <w:pPr>
        <w:pStyle w:val="Paragrafoelenco"/>
        <w:numPr>
          <w:ilvl w:val="0"/>
          <w:numId w:val="1"/>
        </w:numPr>
      </w:pPr>
      <w:r>
        <w:t>Descrivere le tappe fondamentali del processo di evoluzione dei mezzi di comunicazione (</w:t>
      </w:r>
      <w:proofErr w:type="spellStart"/>
      <w:r>
        <w:t>timeline</w:t>
      </w:r>
      <w:proofErr w:type="spellEnd"/>
      <w:r>
        <w:t>)</w:t>
      </w:r>
    </w:p>
    <w:p w:rsidR="006B0785" w:rsidRDefault="00EF41FB" w:rsidP="006B0785">
      <w:pPr>
        <w:pStyle w:val="Paragrafoelenco"/>
        <w:numPr>
          <w:ilvl w:val="0"/>
          <w:numId w:val="1"/>
        </w:numPr>
      </w:pPr>
      <w:r>
        <w:rPr>
          <w:rFonts w:ascii="Calibri" w:hAnsi="Calibri" w:cs="Calibri"/>
        </w:rPr>
        <w:t>Spiegare cosa sono</w:t>
      </w:r>
      <w:r w:rsidR="007B343A">
        <w:rPr>
          <w:rFonts w:ascii="Calibri" w:hAnsi="Calibri" w:cs="Calibri"/>
        </w:rPr>
        <w:t xml:space="preserve">: </w:t>
      </w:r>
      <w:bookmarkStart w:id="0" w:name="_GoBack"/>
      <w:bookmarkEnd w:id="0"/>
      <w:proofErr w:type="spellStart"/>
      <w:r w:rsidR="006B0785" w:rsidRPr="006B0785">
        <w:rPr>
          <w:rFonts w:ascii="Calibri" w:hAnsi="Calibri" w:cs="Calibri"/>
        </w:rPr>
        <w:t>ipermedia</w:t>
      </w:r>
      <w:proofErr w:type="spellEnd"/>
      <w:r w:rsidR="006B0785" w:rsidRPr="006B0785">
        <w:rPr>
          <w:rFonts w:ascii="Calibri" w:hAnsi="Calibri" w:cs="Calibri"/>
        </w:rPr>
        <w:t xml:space="preserve">, </w:t>
      </w:r>
      <w:proofErr w:type="spellStart"/>
      <w:r w:rsidR="006B0785" w:rsidRPr="006B0785">
        <w:rPr>
          <w:rFonts w:ascii="Calibri" w:hAnsi="Calibri" w:cs="Calibri"/>
        </w:rPr>
        <w:t>podcast</w:t>
      </w:r>
      <w:proofErr w:type="spellEnd"/>
      <w:r w:rsidR="006B0785" w:rsidRPr="006B0785">
        <w:rPr>
          <w:rFonts w:ascii="Calibri" w:hAnsi="Calibri" w:cs="Calibri"/>
        </w:rPr>
        <w:t xml:space="preserve">, streaming, </w:t>
      </w:r>
      <w:proofErr w:type="spellStart"/>
      <w:r w:rsidR="004468AB">
        <w:rPr>
          <w:rFonts w:ascii="Calibri" w:hAnsi="Calibri" w:cs="Calibri"/>
        </w:rPr>
        <w:t>app</w:t>
      </w:r>
      <w:proofErr w:type="spellEnd"/>
    </w:p>
    <w:p w:rsidR="006B0785" w:rsidRDefault="006B0785" w:rsidP="006B0785">
      <w:pPr>
        <w:pStyle w:val="Paragrafoelenco"/>
        <w:numPr>
          <w:ilvl w:val="0"/>
          <w:numId w:val="1"/>
        </w:numPr>
      </w:pPr>
      <w:r w:rsidRPr="006B0785">
        <w:rPr>
          <w:rFonts w:ascii="Calibri" w:hAnsi="Calibri" w:cs="Calibri"/>
        </w:rPr>
        <w:t>Conoscere gli strumenti della multimedialità</w:t>
      </w:r>
    </w:p>
    <w:p w:rsidR="006B0785" w:rsidRDefault="006B0785" w:rsidP="006B0785">
      <w:pPr>
        <w:pStyle w:val="Paragrafoelenco"/>
        <w:numPr>
          <w:ilvl w:val="0"/>
          <w:numId w:val="1"/>
        </w:numPr>
      </w:pPr>
      <w:r w:rsidRPr="006B0785">
        <w:rPr>
          <w:rFonts w:ascii="Calibri" w:hAnsi="Calibri" w:cs="Calibri"/>
        </w:rPr>
        <w:t>Leggere ed interpretare i testi assegnati nelle letture</w:t>
      </w:r>
    </w:p>
    <w:p w:rsidR="006B0785" w:rsidRDefault="006B0785" w:rsidP="006B0785">
      <w:pPr>
        <w:pStyle w:val="Paragrafoelenco"/>
        <w:numPr>
          <w:ilvl w:val="0"/>
          <w:numId w:val="1"/>
        </w:numPr>
      </w:pPr>
      <w:r w:rsidRPr="006B0785">
        <w:rPr>
          <w:rFonts w:ascii="Calibri" w:hAnsi="Calibri" w:cs="Calibri"/>
        </w:rPr>
        <w:t>Costruire schemi e/o mappe conc</w:t>
      </w:r>
      <w:r>
        <w:t xml:space="preserve">ettuali utilizzando parole chiave relative agli argomenti </w:t>
      </w:r>
    </w:p>
    <w:p w:rsidR="006B0785" w:rsidRDefault="006B0785" w:rsidP="008218C7">
      <w:pPr>
        <w:pStyle w:val="Paragrafoelenco"/>
      </w:pPr>
      <w:r>
        <w:t>visti precedentemente</w:t>
      </w:r>
    </w:p>
    <w:p w:rsidR="006B0785" w:rsidRDefault="006B0785" w:rsidP="006B0785">
      <w:pPr>
        <w:pStyle w:val="Paragrafoelenco"/>
      </w:pPr>
    </w:p>
    <w:p w:rsidR="006B0785" w:rsidRDefault="006B0785" w:rsidP="006B0785">
      <w:pPr>
        <w:pStyle w:val="Paragrafoelenco"/>
        <w:jc w:val="center"/>
      </w:pPr>
      <w:r>
        <w:t>MATERIALI DA UTILIZZARE:</w:t>
      </w:r>
    </w:p>
    <w:p w:rsidR="006B0785" w:rsidRPr="00CF681A" w:rsidRDefault="006B0785" w:rsidP="006B0785">
      <w:pPr>
        <w:pStyle w:val="Paragrafoelenco"/>
        <w:numPr>
          <w:ilvl w:val="0"/>
          <w:numId w:val="1"/>
        </w:numPr>
      </w:pPr>
      <w:r w:rsidRPr="006B0785">
        <w:rPr>
          <w:rFonts w:ascii="Calibri" w:hAnsi="Calibri" w:cs="Calibri"/>
        </w:rPr>
        <w:t>Testo “COMPETENZE GRAFICHE”da pag. 13 a pag. 28</w:t>
      </w:r>
      <w:r w:rsidR="008663D0">
        <w:rPr>
          <w:rFonts w:ascii="Calibri" w:hAnsi="Calibri" w:cs="Calibri"/>
        </w:rPr>
        <w:t xml:space="preserve"> </w:t>
      </w:r>
      <w:proofErr w:type="spellStart"/>
      <w:r w:rsidR="008663D0">
        <w:rPr>
          <w:rFonts w:ascii="Calibri" w:hAnsi="Calibri" w:cs="Calibri"/>
        </w:rPr>
        <w:t>cap</w:t>
      </w:r>
      <w:proofErr w:type="spellEnd"/>
      <w:r w:rsidR="008663D0">
        <w:rPr>
          <w:rFonts w:ascii="Calibri" w:hAnsi="Calibri" w:cs="Calibri"/>
        </w:rPr>
        <w:t xml:space="preserve"> 1</w:t>
      </w:r>
    </w:p>
    <w:p w:rsidR="008663D0" w:rsidRDefault="00CF681A" w:rsidP="006B0785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8663D0">
        <w:rPr>
          <w:rFonts w:ascii="Calibri" w:hAnsi="Calibri" w:cs="Calibri"/>
        </w:rPr>
        <w:t xml:space="preserve">Testo “COMUNICAZIONE” </w:t>
      </w:r>
      <w:r w:rsidR="008663D0" w:rsidRPr="008663D0">
        <w:rPr>
          <w:rFonts w:ascii="Calibri" w:hAnsi="Calibri" w:cs="Calibri"/>
        </w:rPr>
        <w:t xml:space="preserve">1.1., 2.1., 3.1, 3.6 </w:t>
      </w:r>
    </w:p>
    <w:p w:rsidR="006B0785" w:rsidRPr="008663D0" w:rsidRDefault="006B0785" w:rsidP="006B0785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8663D0">
        <w:rPr>
          <w:rFonts w:ascii="Calibri" w:hAnsi="Calibri" w:cs="Calibri"/>
        </w:rPr>
        <w:t>Materiali derivanti dalla ricerca in rete effettuata dagli studenti</w:t>
      </w:r>
    </w:p>
    <w:p w:rsidR="008663D0" w:rsidRDefault="008663D0" w:rsidP="006B0785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Materiale su </w:t>
      </w:r>
      <w:r w:rsidRPr="008663D0">
        <w:rPr>
          <w:rFonts w:ascii="Calibri" w:hAnsi="Calibri" w:cs="Calibri"/>
        </w:rPr>
        <w:t>https://graficogadda.wikispaces.com/T.P.P.+3+L</w:t>
      </w:r>
    </w:p>
    <w:p w:rsidR="00EF41FB" w:rsidRPr="006B0785" w:rsidRDefault="00EF41FB" w:rsidP="006B0785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Link utili:</w:t>
      </w:r>
    </w:p>
    <w:p w:rsidR="00CF2A10" w:rsidRPr="008663D0" w:rsidRDefault="00664D61" w:rsidP="006B0785">
      <w:hyperlink r:id="rId5" w:history="1">
        <w:r w:rsidR="00AA33B2" w:rsidRPr="008663D0">
          <w:rPr>
            <w:rStyle w:val="Collegamentoipertestuale"/>
          </w:rPr>
          <w:t>https://www.siae.it/it</w:t>
        </w:r>
      </w:hyperlink>
    </w:p>
    <w:p w:rsidR="00AA33B2" w:rsidRPr="008663D0" w:rsidRDefault="00664D61" w:rsidP="006B0785">
      <w:hyperlink r:id="rId6" w:history="1">
        <w:r w:rsidR="00A74A94" w:rsidRPr="008663D0">
          <w:rPr>
            <w:rStyle w:val="Collegamentoipertestuale"/>
          </w:rPr>
          <w:t>http://www.copyright.it/Copyright-Law-Legge-Legal.html</w:t>
        </w:r>
      </w:hyperlink>
    </w:p>
    <w:p w:rsidR="00A74A94" w:rsidRPr="008663D0" w:rsidRDefault="00664D61" w:rsidP="006B0785">
      <w:hyperlink r:id="rId7" w:history="1">
        <w:r w:rsidR="00703BEA" w:rsidRPr="008663D0">
          <w:rPr>
            <w:rStyle w:val="Collegamentoipertestuale"/>
          </w:rPr>
          <w:t>http://www.aie.it/Diventareeditori/Indicazionidibase.aspx</w:t>
        </w:r>
      </w:hyperlink>
    </w:p>
    <w:p w:rsidR="00703BEA" w:rsidRDefault="00664D61" w:rsidP="006B0785">
      <w:pPr>
        <w:rPr>
          <w:rFonts w:ascii="Arial" w:hAnsi="Arial" w:cs="Arial"/>
          <w:color w:val="006621"/>
          <w:sz w:val="21"/>
          <w:szCs w:val="21"/>
          <w:shd w:val="clear" w:color="auto" w:fill="FFFFFF"/>
        </w:rPr>
      </w:pPr>
      <w:hyperlink r:id="rId8" w:history="1">
        <w:r w:rsidR="00703BEA" w:rsidRPr="008663D0">
          <w:rPr>
            <w:rStyle w:val="Collegamentoipertestuale"/>
            <w:rFonts w:cs="Arial"/>
            <w:sz w:val="21"/>
            <w:szCs w:val="21"/>
            <w:shd w:val="clear" w:color="auto" w:fill="FFFFFF"/>
          </w:rPr>
          <w:t>www.pensiero.it/strumenti/pdf/</w:t>
        </w:r>
        <w:r w:rsidR="00703BEA" w:rsidRPr="008663D0">
          <w:rPr>
            <w:rStyle w:val="Collegamentoipertestuale"/>
            <w:rFonts w:cs="Arial"/>
            <w:b/>
            <w:bCs/>
            <w:sz w:val="21"/>
            <w:szCs w:val="21"/>
            <w:shd w:val="clear" w:color="auto" w:fill="FFFFFF"/>
          </w:rPr>
          <w:t>editore</w:t>
        </w:r>
        <w:r w:rsidR="00703BEA" w:rsidRPr="008663D0">
          <w:rPr>
            <w:rStyle w:val="Collegamentoipertestuale"/>
            <w:rFonts w:cs="Arial"/>
            <w:sz w:val="21"/>
            <w:szCs w:val="21"/>
            <w:shd w:val="clear" w:color="auto" w:fill="FFFFFF"/>
          </w:rPr>
          <w:t>.pdf</w:t>
        </w:r>
      </w:hyperlink>
    </w:p>
    <w:p w:rsidR="00703BEA" w:rsidRDefault="00703BEA" w:rsidP="006B0785"/>
    <w:sectPr w:rsidR="00703BEA" w:rsidSect="00CF2A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9140E"/>
    <w:multiLevelType w:val="hybridMultilevel"/>
    <w:tmpl w:val="CC20A2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/>
  <w:defaultTabStop w:val="708"/>
  <w:hyphenationZone w:val="283"/>
  <w:characterSpacingControl w:val="doNotCompress"/>
  <w:compat>
    <w:useFELayout/>
  </w:compat>
  <w:rsids>
    <w:rsidRoot w:val="006B0785"/>
    <w:rsid w:val="003C4D99"/>
    <w:rsid w:val="004468AB"/>
    <w:rsid w:val="00664D61"/>
    <w:rsid w:val="006B0785"/>
    <w:rsid w:val="00703BEA"/>
    <w:rsid w:val="00750385"/>
    <w:rsid w:val="007B343A"/>
    <w:rsid w:val="008218C7"/>
    <w:rsid w:val="00857DD9"/>
    <w:rsid w:val="008663D0"/>
    <w:rsid w:val="00994B42"/>
    <w:rsid w:val="00A74A94"/>
    <w:rsid w:val="00AA33B2"/>
    <w:rsid w:val="00AD2B6F"/>
    <w:rsid w:val="00BB1BD2"/>
    <w:rsid w:val="00CF2A10"/>
    <w:rsid w:val="00CF681A"/>
    <w:rsid w:val="00EF4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4B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B078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A33B2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03BE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nsiero.it/strumenti/pdf/editor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ie.it/Diventareeditori/Indicazionidibase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pyright.it/Copyright-Law-Legge-Legal.html" TargetMode="External"/><Relationship Id="rId5" Type="http://schemas.openxmlformats.org/officeDocument/2006/relationships/hyperlink" Target="https://www.siae.it/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Antonella</cp:lastModifiedBy>
  <cp:revision>2</cp:revision>
  <cp:lastPrinted>2014-10-13T16:27:00Z</cp:lastPrinted>
  <dcterms:created xsi:type="dcterms:W3CDTF">2017-10-30T18:23:00Z</dcterms:created>
  <dcterms:modified xsi:type="dcterms:W3CDTF">2017-10-30T18:23:00Z</dcterms:modified>
</cp:coreProperties>
</file>